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71782" w14:textId="77777777" w:rsidR="00C77A02" w:rsidRDefault="00C77A02" w:rsidP="00C77A02">
      <w:pPr>
        <w:pStyle w:val="3"/>
        <w:ind w:firstLine="360"/>
        <w:jc w:val="center"/>
        <w:outlineLvl w:val="0"/>
        <w:rPr>
          <w:b w:val="0"/>
        </w:rPr>
      </w:pPr>
      <w:r>
        <w:rPr>
          <w:b w:val="0"/>
        </w:rPr>
        <w:t>Практическая работа №4</w:t>
      </w:r>
    </w:p>
    <w:p w14:paraId="768BE4AA" w14:textId="6E26CCAE" w:rsidR="00C77A02" w:rsidRDefault="00C77A02" w:rsidP="00C77A02">
      <w:pPr>
        <w:pStyle w:val="3"/>
        <w:ind w:firstLine="360"/>
        <w:jc w:val="center"/>
        <w:outlineLvl w:val="0"/>
        <w:rPr>
          <w:b w:val="0"/>
        </w:rPr>
      </w:pPr>
      <w:proofErr w:type="gramStart"/>
      <w:r>
        <w:rPr>
          <w:b w:val="0"/>
        </w:rPr>
        <w:t>4  КОЭФФИЦИЕНТЫ</w:t>
      </w:r>
      <w:proofErr w:type="gramEnd"/>
      <w:r>
        <w:rPr>
          <w:b w:val="0"/>
        </w:rPr>
        <w:t xml:space="preserve"> КАПИТАЛИЗАЦИИ,  ВОЗВРАТ КАПИТ</w:t>
      </w:r>
      <w:r>
        <w:rPr>
          <w:b w:val="0"/>
        </w:rPr>
        <w:t>А</w:t>
      </w:r>
      <w:r>
        <w:rPr>
          <w:b w:val="0"/>
        </w:rPr>
        <w:t>ЛА</w:t>
      </w:r>
    </w:p>
    <w:p w14:paraId="6FD0354E" w14:textId="77777777" w:rsidR="00C77A02" w:rsidRDefault="00C77A02" w:rsidP="00C77A02">
      <w:pPr>
        <w:ind w:firstLine="540"/>
        <w:jc w:val="both"/>
        <w:rPr>
          <w:sz w:val="28"/>
        </w:rPr>
      </w:pPr>
    </w:p>
    <w:p w14:paraId="2199F2BD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При оценке любого инвестиционного проекта сумма периодических доходов и выручка от перепродажи актива, может быть разделена на две составляющие: доход на инвестированный капитал и возврат инвестир</w:t>
      </w:r>
      <w:r>
        <w:rPr>
          <w:sz w:val="28"/>
        </w:rPr>
        <w:t>о</w:t>
      </w:r>
      <w:r>
        <w:rPr>
          <w:sz w:val="28"/>
        </w:rPr>
        <w:t xml:space="preserve">ванных средств. </w:t>
      </w:r>
      <w:r w:rsidRPr="00B6473C">
        <w:rPr>
          <w:sz w:val="28"/>
        </w:rPr>
        <w:t>Доход на капитал</w:t>
      </w:r>
      <w:r>
        <w:rPr>
          <w:sz w:val="28"/>
        </w:rPr>
        <w:t xml:space="preserve"> выражается ставкой процента, ставкой дисканта или конечной отдачей. </w:t>
      </w:r>
      <w:r w:rsidRPr="00B6473C">
        <w:rPr>
          <w:sz w:val="28"/>
        </w:rPr>
        <w:t>Возврат капитала</w:t>
      </w:r>
      <w:r>
        <w:rPr>
          <w:sz w:val="28"/>
        </w:rPr>
        <w:t xml:space="preserve"> характеризуется нормой возмещения. Как правило, норма возврата инвестиции зависит от условий инвестирования, коэффициента текущей отдачи, ожидаемой стабильности получения периодичного дохода и от прогнозируемой суммы прироста или уменьшения стоимости капитала за период владения активом. В целом:</w:t>
      </w:r>
    </w:p>
    <w:p w14:paraId="2A020AD0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1) Когда сумма ожидаемой выручки от перепродажи актива (реверсии) в точности равна сумме первоначальных инвестиций, при реализации а</w:t>
      </w:r>
      <w:r>
        <w:rPr>
          <w:sz w:val="28"/>
        </w:rPr>
        <w:t>к</w:t>
      </w:r>
      <w:r>
        <w:rPr>
          <w:sz w:val="28"/>
        </w:rPr>
        <w:t>тива происходит полный возврат инвестиций; в этом случае нет необход</w:t>
      </w:r>
      <w:r>
        <w:rPr>
          <w:sz w:val="28"/>
        </w:rPr>
        <w:t>и</w:t>
      </w:r>
      <w:r>
        <w:rPr>
          <w:sz w:val="28"/>
        </w:rPr>
        <w:t>мости закладывать возврат в коэффициент капитализации (периодические доходы составят доход на инвестиции).</w:t>
      </w:r>
    </w:p>
    <w:p w14:paraId="2B659259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2) Когда ожидаемая выручка от перепродажи меньше первоначальных инвестиций, возврат части или всей инвестированной суммы должен быть осуществлен за счет текущих доходов; поэтому коэффициент капитализ</w:t>
      </w:r>
      <w:r>
        <w:rPr>
          <w:sz w:val="28"/>
        </w:rPr>
        <w:t>а</w:t>
      </w:r>
      <w:r>
        <w:rPr>
          <w:sz w:val="28"/>
        </w:rPr>
        <w:t>ции должен быть скорректирован с учет необходимости возмещения инв</w:t>
      </w:r>
      <w:r>
        <w:rPr>
          <w:sz w:val="28"/>
        </w:rPr>
        <w:t>е</w:t>
      </w:r>
      <w:r>
        <w:rPr>
          <w:sz w:val="28"/>
        </w:rPr>
        <w:t>стиций.</w:t>
      </w:r>
    </w:p>
    <w:p w14:paraId="72AC306D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3) Когда ожидаемая выручка от перепродажи актива должна прев</w:t>
      </w:r>
      <w:r>
        <w:rPr>
          <w:sz w:val="28"/>
        </w:rPr>
        <w:t>ы</w:t>
      </w:r>
      <w:r>
        <w:rPr>
          <w:sz w:val="28"/>
        </w:rPr>
        <w:t xml:space="preserve">сить первоначальные инвестиции, часть этой суммы </w:t>
      </w:r>
      <w:proofErr w:type="gramStart"/>
      <w:r>
        <w:rPr>
          <w:sz w:val="28"/>
        </w:rPr>
        <w:t>обеспечит  полный</w:t>
      </w:r>
      <w:proofErr w:type="gramEnd"/>
      <w:r>
        <w:rPr>
          <w:sz w:val="28"/>
        </w:rPr>
        <w:t xml:space="preserve"> возврат инвестиций, а ее остаток плюс все текущие доходы составят к</w:t>
      </w:r>
      <w:r>
        <w:rPr>
          <w:sz w:val="28"/>
        </w:rPr>
        <w:t>о</w:t>
      </w:r>
      <w:r>
        <w:rPr>
          <w:sz w:val="28"/>
        </w:rPr>
        <w:t>нечную отдачу.</w:t>
      </w:r>
    </w:p>
    <w:p w14:paraId="52CACC78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4) Когда ожидаемая выручка от перепродажи актива плюс суммарные прогнозируемые периодичные доходы меньше величины первоначально </w:t>
      </w:r>
    </w:p>
    <w:p w14:paraId="4912EFA2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</w:p>
    <w:p w14:paraId="76800419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</w:p>
    <w:p w14:paraId="282A22A7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jc w:val="both"/>
        <w:rPr>
          <w:sz w:val="28"/>
        </w:rPr>
      </w:pPr>
      <w:r>
        <w:rPr>
          <w:sz w:val="28"/>
        </w:rPr>
        <w:lastRenderedPageBreak/>
        <w:t>инвестированного капитала, это означает потерю стоимости инвестиций при отсутствии доходов на них.</w:t>
      </w:r>
    </w:p>
    <w:p w14:paraId="738025F9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Существует три метода возврата инвестированных сумм: аннуите</w:t>
      </w:r>
      <w:r>
        <w:rPr>
          <w:sz w:val="28"/>
        </w:rPr>
        <w:t>т</w:t>
      </w:r>
      <w:r>
        <w:rPr>
          <w:sz w:val="28"/>
        </w:rPr>
        <w:t xml:space="preserve">ный, по фактору фонда возмещения и прямолинейный. </w:t>
      </w:r>
    </w:p>
    <w:p w14:paraId="163DC256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i/>
          <w:sz w:val="28"/>
        </w:rPr>
      </w:pPr>
      <w:r w:rsidRPr="006C5DBA">
        <w:rPr>
          <w:sz w:val="28"/>
        </w:rPr>
        <w:t>Аннуитетный метод</w:t>
      </w:r>
      <w:r>
        <w:rPr>
          <w:i/>
          <w:sz w:val="28"/>
        </w:rPr>
        <w:t xml:space="preserve"> </w:t>
      </w:r>
      <w:r>
        <w:rPr>
          <w:sz w:val="28"/>
        </w:rPr>
        <w:t>предполагает равновеликие периодичные доходы и реинвестирование по ставке дохода на капитал</w:t>
      </w:r>
      <w:r>
        <w:rPr>
          <w:i/>
          <w:sz w:val="28"/>
        </w:rPr>
        <w:t xml:space="preserve">. </w:t>
      </w:r>
    </w:p>
    <w:p w14:paraId="5A5520E7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 w:rsidRPr="006C5DBA">
        <w:rPr>
          <w:sz w:val="28"/>
        </w:rPr>
        <w:t>Метод по фактору фонда возмещения</w:t>
      </w:r>
      <w:r>
        <w:rPr>
          <w:sz w:val="28"/>
        </w:rPr>
        <w:t xml:space="preserve"> предусматривает реинвестир</w:t>
      </w:r>
      <w:r>
        <w:rPr>
          <w:sz w:val="28"/>
        </w:rPr>
        <w:t>о</w:t>
      </w:r>
      <w:r>
        <w:rPr>
          <w:sz w:val="28"/>
        </w:rPr>
        <w:t xml:space="preserve">вание по без рисковой (низкой) ставке процента. </w:t>
      </w:r>
    </w:p>
    <w:p w14:paraId="0EDC1896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 w:rsidRPr="006C5DBA">
        <w:rPr>
          <w:sz w:val="28"/>
        </w:rPr>
        <w:t>Прямолинейный метод</w:t>
      </w:r>
      <w:r>
        <w:rPr>
          <w:sz w:val="28"/>
        </w:rPr>
        <w:t xml:space="preserve"> применяется для инвестиций с убывающим пот</w:t>
      </w:r>
      <w:r>
        <w:rPr>
          <w:sz w:val="28"/>
        </w:rPr>
        <w:t>о</w:t>
      </w:r>
      <w:r>
        <w:rPr>
          <w:sz w:val="28"/>
        </w:rPr>
        <w:t>ком дохода.</w:t>
      </w:r>
    </w:p>
    <w:p w14:paraId="2CA7DDBA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Оценка суммы капитала или коэффициента капитализации для инв</w:t>
      </w:r>
      <w:r>
        <w:rPr>
          <w:sz w:val="28"/>
        </w:rPr>
        <w:t>е</w:t>
      </w:r>
      <w:r>
        <w:rPr>
          <w:sz w:val="28"/>
        </w:rPr>
        <w:t>стиций в недвижимость достаточно сложна, так как она базируется на пр</w:t>
      </w:r>
      <w:r>
        <w:rPr>
          <w:sz w:val="28"/>
        </w:rPr>
        <w:t>о</w:t>
      </w:r>
      <w:r>
        <w:rPr>
          <w:sz w:val="28"/>
        </w:rPr>
        <w:t>гнозировании будущих событий. Только путем тщательного физического и финансового анализа объекта собственности, его окружения, экономич</w:t>
      </w:r>
      <w:r>
        <w:rPr>
          <w:sz w:val="28"/>
        </w:rPr>
        <w:t>е</w:t>
      </w:r>
      <w:r>
        <w:rPr>
          <w:sz w:val="28"/>
        </w:rPr>
        <w:t xml:space="preserve">ских условий </w:t>
      </w:r>
      <w:proofErr w:type="gramStart"/>
      <w:r>
        <w:rPr>
          <w:sz w:val="28"/>
        </w:rPr>
        <w:t>и  тенденций</w:t>
      </w:r>
      <w:proofErr w:type="gramEnd"/>
      <w:r>
        <w:rPr>
          <w:sz w:val="28"/>
        </w:rPr>
        <w:t xml:space="preserve"> можно собрать достаточное количество инфо</w:t>
      </w:r>
      <w:r>
        <w:rPr>
          <w:sz w:val="28"/>
        </w:rPr>
        <w:t>р</w:t>
      </w:r>
      <w:r>
        <w:rPr>
          <w:sz w:val="28"/>
        </w:rPr>
        <w:t>мации для оценки нормы возврата инвестированных сумм.</w:t>
      </w:r>
    </w:p>
    <w:p w14:paraId="3EF1FAFE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b/>
          <w:sz w:val="28"/>
        </w:rPr>
      </w:pPr>
    </w:p>
    <w:p w14:paraId="6436B49E" w14:textId="77777777" w:rsidR="00C77A02" w:rsidRPr="006C5DBA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sz w:val="28"/>
        </w:rPr>
      </w:pPr>
      <w:r w:rsidRPr="006C5DBA">
        <w:rPr>
          <w:sz w:val="28"/>
        </w:rPr>
        <w:t>Задачи</w:t>
      </w:r>
    </w:p>
    <w:p w14:paraId="21BC0324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1) Какова будет ежемесячная норма возврата для самоамортизиру</w:t>
      </w:r>
      <w:r>
        <w:rPr>
          <w:sz w:val="28"/>
        </w:rPr>
        <w:t>ю</w:t>
      </w:r>
      <w:r>
        <w:rPr>
          <w:sz w:val="28"/>
        </w:rPr>
        <w:t>щегося ипотечного кредита в 200 000 у.е., выданного на 30 лет под 10 % годовых при условии внесения равномерных ежемесячных платежей?</w:t>
      </w:r>
    </w:p>
    <w:p w14:paraId="44D14B94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2) Систематически уменьшающийся поток доходов, который иссякнет через 5 лет, составит 1 000 у.е. в текущем году. Какова будет текущая стоимость потока суммарных доходов, рассчитанная с учетом прямол</w:t>
      </w:r>
      <w:r>
        <w:rPr>
          <w:sz w:val="28"/>
        </w:rPr>
        <w:t>и</w:t>
      </w:r>
      <w:r>
        <w:rPr>
          <w:sz w:val="28"/>
        </w:rPr>
        <w:t>нейного возврата инвестиций при ставке дисконта в 10 %?</w:t>
      </w:r>
    </w:p>
    <w:p w14:paraId="2C4D3BE4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29FF6C7A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46F14535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30F8E7A2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</w:p>
    <w:p w14:paraId="57DB0279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3) Подготовьте таблицу распределения потока доходов, описанного в задаче 2, на процент и возврат инвестиций.</w:t>
      </w:r>
    </w:p>
    <w:p w14:paraId="07FAC6E2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4) Кредит в 1 000 у.е. предусматривает вынесение четырех равных ежегодных платежей, </w:t>
      </w:r>
      <w:proofErr w:type="gramStart"/>
      <w:r>
        <w:rPr>
          <w:sz w:val="28"/>
        </w:rPr>
        <w:t>по  ставке</w:t>
      </w:r>
      <w:proofErr w:type="gramEnd"/>
      <w:r>
        <w:rPr>
          <w:sz w:val="28"/>
        </w:rPr>
        <w:t xml:space="preserve"> 15 %.  </w:t>
      </w:r>
      <w:proofErr w:type="gramStart"/>
      <w:r>
        <w:rPr>
          <w:sz w:val="28"/>
        </w:rPr>
        <w:t>Каждый  из</w:t>
      </w:r>
      <w:proofErr w:type="gramEnd"/>
      <w:r>
        <w:rPr>
          <w:sz w:val="28"/>
        </w:rPr>
        <w:t xml:space="preserve">  платежей  равен  350,27 у.е., платежи обеспечивают полное погашение кредита. Какова при этом еж</w:t>
      </w:r>
      <w:r>
        <w:rPr>
          <w:sz w:val="28"/>
        </w:rPr>
        <w:t>е</w:t>
      </w:r>
      <w:r>
        <w:rPr>
          <w:sz w:val="28"/>
        </w:rPr>
        <w:t>годная норма возврата?</w:t>
      </w:r>
    </w:p>
    <w:p w14:paraId="3AAC874C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5) Для задачи 4 постройте таблицу, показывающую платежи и их еж</w:t>
      </w:r>
      <w:r>
        <w:rPr>
          <w:sz w:val="28"/>
        </w:rPr>
        <w:t>е</w:t>
      </w:r>
      <w:r>
        <w:rPr>
          <w:sz w:val="28"/>
        </w:rPr>
        <w:t>годное распределение на выплату процента и на возврат кредита.</w:t>
      </w:r>
    </w:p>
    <w:p w14:paraId="07CF351F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6) </w:t>
      </w:r>
      <w:proofErr w:type="gramStart"/>
      <w:r>
        <w:rPr>
          <w:sz w:val="28"/>
        </w:rPr>
        <w:t>Ежегодный  доход</w:t>
      </w:r>
      <w:proofErr w:type="gramEnd"/>
      <w:r>
        <w:rPr>
          <w:sz w:val="28"/>
        </w:rPr>
        <w:t xml:space="preserve">  от инвестиций в 7 500 у.е. должен составить 1000 у.е. Ожидается, что через 5 лет объект будет продан за 10 000 у.е.</w:t>
      </w:r>
    </w:p>
    <w:p w14:paraId="333596D1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а) Какова текущая отдача?</w:t>
      </w:r>
    </w:p>
    <w:p w14:paraId="29E79E61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     б) Какова конечная отдача?</w:t>
      </w:r>
    </w:p>
    <w:p w14:paraId="35B3A989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b/>
          <w:sz w:val="28"/>
        </w:rPr>
      </w:pPr>
    </w:p>
    <w:p w14:paraId="487BAC62" w14:textId="77777777" w:rsidR="00C77A02" w:rsidRPr="00130D90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outlineLvl w:val="0"/>
        <w:rPr>
          <w:sz w:val="28"/>
        </w:rPr>
      </w:pPr>
      <w:r w:rsidRPr="00130D90">
        <w:rPr>
          <w:sz w:val="28"/>
        </w:rPr>
        <w:t>Вопросы для повторения</w:t>
      </w:r>
    </w:p>
    <w:p w14:paraId="4B910D9B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1) Объясните разницу между доходом на капитал и возвратом капит</w:t>
      </w:r>
      <w:r>
        <w:rPr>
          <w:sz w:val="28"/>
        </w:rPr>
        <w:t>а</w:t>
      </w:r>
      <w:r>
        <w:rPr>
          <w:sz w:val="28"/>
        </w:rPr>
        <w:t>ла.</w:t>
      </w:r>
    </w:p>
    <w:p w14:paraId="16C3E3A1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2) Почему необходимо включать надбавку на возврат инвестиций в коэффициент капитализации убывающего актива?</w:t>
      </w:r>
    </w:p>
    <w:p w14:paraId="740055AD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3) Назовите три метода возврата инвестированных сумм? Каковы у</w:t>
      </w:r>
      <w:r>
        <w:rPr>
          <w:sz w:val="28"/>
        </w:rPr>
        <w:t>с</w:t>
      </w:r>
      <w:r>
        <w:rPr>
          <w:sz w:val="28"/>
        </w:rPr>
        <w:t>ловия для применения каждого из методов?</w:t>
      </w:r>
    </w:p>
    <w:p w14:paraId="4BE3C4E9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4) Назовите общие правила для определения источников возмещения инвестированных сумм: текущих периодичных доходов или выручки от перепродажи активов.</w:t>
      </w:r>
    </w:p>
    <w:p w14:paraId="7C05EA3E" w14:textId="77777777" w:rsidR="00C77A02" w:rsidRDefault="00C77A02" w:rsidP="00C77A02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5) Покажите разницу между ставкой текущей отдачи, ставкой коне</w:t>
      </w:r>
      <w:r>
        <w:rPr>
          <w:sz w:val="28"/>
        </w:rPr>
        <w:t>ч</w:t>
      </w:r>
      <w:r>
        <w:rPr>
          <w:sz w:val="28"/>
        </w:rPr>
        <w:t>ной отдачи и коэффициентом капитализации.</w:t>
      </w:r>
    </w:p>
    <w:p w14:paraId="6407970C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85"/>
    <w:rsid w:val="003A6A85"/>
    <w:rsid w:val="00C77A0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88727"/>
  <w15:chartTrackingRefBased/>
  <w15:docId w15:val="{239CFF1E-80E3-4F04-A082-2D897B9F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A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7A0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77A0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rsid w:val="00C77A02"/>
    <w:pPr>
      <w:spacing w:line="360" w:lineRule="auto"/>
      <w:ind w:firstLine="540"/>
      <w:jc w:val="both"/>
    </w:pPr>
    <w:rPr>
      <w:b/>
      <w:bCs/>
      <w:sz w:val="28"/>
    </w:rPr>
  </w:style>
  <w:style w:type="character" w:customStyle="1" w:styleId="30">
    <w:name w:val="Основной текст с отступом 3 Знак"/>
    <w:basedOn w:val="a0"/>
    <w:link w:val="3"/>
    <w:rsid w:val="00C77A02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626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2020-08-16T13:11:00Z</dcterms:created>
  <dcterms:modified xsi:type="dcterms:W3CDTF">2020-08-16T13:12:00Z</dcterms:modified>
</cp:coreProperties>
</file>